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1B" w:rsidRPr="0015601B" w:rsidRDefault="0015601B" w:rsidP="0015601B">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15601B">
        <w:rPr>
          <w:rFonts w:ascii="Arial" w:eastAsia="Times New Roman" w:hAnsi="Arial" w:cs="Arial"/>
          <w:b/>
          <w:bCs/>
          <w:color w:val="000000"/>
          <w:kern w:val="36"/>
          <w:sz w:val="24"/>
          <w:szCs w:val="24"/>
          <w:lang w:eastAsia="ru-RU"/>
        </w:rPr>
        <w:t>УК РФ, Статья 109. Причинение смерти по неосторожности</w:t>
      </w:r>
    </w:p>
    <w:p w:rsidR="0015601B" w:rsidRPr="0015601B" w:rsidRDefault="0015601B" w:rsidP="0015601B">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15601B">
        <w:rPr>
          <w:rFonts w:ascii="Arial" w:eastAsia="Times New Roman" w:hAnsi="Arial" w:cs="Arial"/>
          <w:b/>
          <w:bCs/>
          <w:color w:val="000000"/>
          <w:kern w:val="36"/>
          <w:sz w:val="24"/>
          <w:szCs w:val="24"/>
          <w:lang w:eastAsia="ru-RU"/>
        </w:rPr>
        <w:t> </w:t>
      </w:r>
    </w:p>
    <w:p w:rsidR="0015601B" w:rsidRPr="0015601B" w:rsidRDefault="0015601B" w:rsidP="0015601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100566"/>
      <w:bookmarkEnd w:id="0"/>
      <w:r w:rsidRPr="0015601B">
        <w:rPr>
          <w:rFonts w:ascii="Arial" w:eastAsia="Times New Roman" w:hAnsi="Arial" w:cs="Arial"/>
          <w:color w:val="000000"/>
          <w:sz w:val="24"/>
          <w:szCs w:val="24"/>
          <w:lang w:eastAsia="ru-RU"/>
        </w:rPr>
        <w:t>1. Причинение смерти по неосторожности -</w:t>
      </w:r>
    </w:p>
    <w:p w:rsidR="0015601B" w:rsidRPr="0015601B" w:rsidRDefault="0015601B" w:rsidP="0015601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602"/>
      <w:bookmarkEnd w:id="1"/>
      <w:r w:rsidRPr="0015601B">
        <w:rPr>
          <w:rFonts w:ascii="Arial" w:eastAsia="Times New Roman" w:hAnsi="Arial" w:cs="Arial"/>
          <w:color w:val="000000"/>
          <w:sz w:val="24"/>
          <w:szCs w:val="24"/>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5601B" w:rsidRPr="0015601B" w:rsidRDefault="0015601B" w:rsidP="0015601B">
      <w:pPr>
        <w:shd w:val="clear" w:color="auto" w:fill="FFFFFF"/>
        <w:spacing w:after="0" w:line="266" w:lineRule="atLeast"/>
        <w:jc w:val="both"/>
        <w:rPr>
          <w:rFonts w:ascii="Arial" w:eastAsia="Times New Roman" w:hAnsi="Arial" w:cs="Arial"/>
          <w:color w:val="000000"/>
          <w:sz w:val="24"/>
          <w:szCs w:val="24"/>
          <w:lang w:eastAsia="ru-RU"/>
        </w:rPr>
      </w:pPr>
      <w:r w:rsidRPr="0015601B">
        <w:rPr>
          <w:rFonts w:ascii="Arial" w:eastAsia="Times New Roman" w:hAnsi="Arial" w:cs="Arial"/>
          <w:color w:val="000000"/>
          <w:sz w:val="24"/>
          <w:szCs w:val="24"/>
          <w:lang w:eastAsia="ru-RU"/>
        </w:rPr>
        <w:t>(в ред. Федерального </w:t>
      </w:r>
      <w:hyperlink r:id="rId4" w:anchor="dst100085" w:history="1">
        <w:r w:rsidRPr="0015601B">
          <w:rPr>
            <w:rFonts w:ascii="Arial" w:eastAsia="Times New Roman" w:hAnsi="Arial" w:cs="Arial"/>
            <w:color w:val="666699"/>
            <w:sz w:val="24"/>
            <w:szCs w:val="24"/>
            <w:u w:val="single"/>
            <w:lang w:eastAsia="ru-RU"/>
          </w:rPr>
          <w:t>закона</w:t>
        </w:r>
      </w:hyperlink>
      <w:r w:rsidRPr="0015601B">
        <w:rPr>
          <w:rFonts w:ascii="Arial" w:eastAsia="Times New Roman" w:hAnsi="Arial" w:cs="Arial"/>
          <w:color w:val="000000"/>
          <w:sz w:val="24"/>
          <w:szCs w:val="24"/>
          <w:lang w:eastAsia="ru-RU"/>
        </w:rPr>
        <w:t> от 07.12.2011 N 420-ФЗ)</w:t>
      </w:r>
    </w:p>
    <w:p w:rsidR="0015601B" w:rsidRPr="0015601B" w:rsidRDefault="0015601B" w:rsidP="0015601B">
      <w:pPr>
        <w:shd w:val="clear" w:color="auto" w:fill="FFFFFF"/>
        <w:spacing w:after="0" w:line="266" w:lineRule="atLeast"/>
        <w:jc w:val="both"/>
        <w:rPr>
          <w:rFonts w:ascii="Arial" w:eastAsia="Times New Roman" w:hAnsi="Arial" w:cs="Arial"/>
          <w:color w:val="333333"/>
          <w:sz w:val="24"/>
          <w:szCs w:val="24"/>
          <w:lang w:eastAsia="ru-RU"/>
        </w:rPr>
      </w:pPr>
      <w:r w:rsidRPr="0015601B">
        <w:rPr>
          <w:rFonts w:ascii="Arial" w:eastAsia="Times New Roman" w:hAnsi="Arial" w:cs="Arial"/>
          <w:color w:val="333333"/>
          <w:sz w:val="24"/>
          <w:szCs w:val="24"/>
          <w:lang w:eastAsia="ru-RU"/>
        </w:rPr>
        <w:t>(см. текст в предыдущей редакции)</w:t>
      </w:r>
    </w:p>
    <w:p w:rsidR="0015601B" w:rsidRPr="0015601B" w:rsidRDefault="0015601B" w:rsidP="0015601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2447"/>
      <w:bookmarkEnd w:id="2"/>
      <w:r w:rsidRPr="0015601B">
        <w:rPr>
          <w:rFonts w:ascii="Arial" w:eastAsia="Times New Roman" w:hAnsi="Arial" w:cs="Arial"/>
          <w:color w:val="000000"/>
          <w:sz w:val="24"/>
          <w:szCs w:val="24"/>
          <w:lang w:eastAsia="ru-RU"/>
        </w:rPr>
        <w:t>2. Причинение смерти по неосторожности вследствие </w:t>
      </w:r>
      <w:hyperlink r:id="rId5" w:anchor="dst100287" w:history="1">
        <w:r w:rsidRPr="0015601B">
          <w:rPr>
            <w:rFonts w:ascii="Arial" w:eastAsia="Times New Roman" w:hAnsi="Arial" w:cs="Arial"/>
            <w:color w:val="666699"/>
            <w:sz w:val="24"/>
            <w:szCs w:val="24"/>
            <w:u w:val="single"/>
            <w:lang w:eastAsia="ru-RU"/>
          </w:rPr>
          <w:t>ненадлежащего</w:t>
        </w:r>
      </w:hyperlink>
      <w:r w:rsidRPr="0015601B">
        <w:rPr>
          <w:rFonts w:ascii="Arial" w:eastAsia="Times New Roman" w:hAnsi="Arial" w:cs="Arial"/>
          <w:color w:val="000000"/>
          <w:sz w:val="24"/>
          <w:szCs w:val="24"/>
          <w:lang w:eastAsia="ru-RU"/>
        </w:rPr>
        <w:t> исполнения лицом своих профессиональных обязанностей -</w:t>
      </w:r>
    </w:p>
    <w:p w:rsidR="0015601B" w:rsidRPr="0015601B" w:rsidRDefault="0015601B" w:rsidP="0015601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603"/>
      <w:bookmarkEnd w:id="3"/>
      <w:r w:rsidRPr="0015601B">
        <w:rPr>
          <w:rFonts w:ascii="Arial" w:eastAsia="Times New Roman" w:hAnsi="Arial" w:cs="Arial"/>
          <w:color w:val="000000"/>
          <w:sz w:val="24"/>
          <w:szCs w:val="24"/>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5601B" w:rsidRPr="0015601B" w:rsidRDefault="0015601B" w:rsidP="0015601B">
      <w:pPr>
        <w:shd w:val="clear" w:color="auto" w:fill="FFFFFF"/>
        <w:spacing w:after="0" w:line="266" w:lineRule="atLeast"/>
        <w:jc w:val="both"/>
        <w:rPr>
          <w:rFonts w:ascii="Arial" w:eastAsia="Times New Roman" w:hAnsi="Arial" w:cs="Arial"/>
          <w:color w:val="000000"/>
          <w:sz w:val="24"/>
          <w:szCs w:val="24"/>
          <w:lang w:eastAsia="ru-RU"/>
        </w:rPr>
      </w:pPr>
      <w:r w:rsidRPr="0015601B">
        <w:rPr>
          <w:rFonts w:ascii="Arial" w:eastAsia="Times New Roman" w:hAnsi="Arial" w:cs="Arial"/>
          <w:color w:val="000000"/>
          <w:sz w:val="24"/>
          <w:szCs w:val="24"/>
          <w:lang w:eastAsia="ru-RU"/>
        </w:rPr>
        <w:t>(в ред. Федерального </w:t>
      </w:r>
      <w:hyperlink r:id="rId6" w:anchor="dst100087" w:history="1">
        <w:r w:rsidRPr="0015601B">
          <w:rPr>
            <w:rFonts w:ascii="Arial" w:eastAsia="Times New Roman" w:hAnsi="Arial" w:cs="Arial"/>
            <w:color w:val="666699"/>
            <w:sz w:val="24"/>
            <w:szCs w:val="24"/>
            <w:u w:val="single"/>
            <w:lang w:eastAsia="ru-RU"/>
          </w:rPr>
          <w:t>закона</w:t>
        </w:r>
      </w:hyperlink>
      <w:r w:rsidRPr="0015601B">
        <w:rPr>
          <w:rFonts w:ascii="Arial" w:eastAsia="Times New Roman" w:hAnsi="Arial" w:cs="Arial"/>
          <w:color w:val="000000"/>
          <w:sz w:val="24"/>
          <w:szCs w:val="24"/>
          <w:lang w:eastAsia="ru-RU"/>
        </w:rPr>
        <w:t> от 07.12.2011 N 420-ФЗ)</w:t>
      </w:r>
    </w:p>
    <w:p w:rsidR="0015601B" w:rsidRPr="0015601B" w:rsidRDefault="0015601B" w:rsidP="0015601B">
      <w:pPr>
        <w:shd w:val="clear" w:color="auto" w:fill="FFFFFF"/>
        <w:spacing w:line="266" w:lineRule="atLeast"/>
        <w:jc w:val="both"/>
        <w:rPr>
          <w:rFonts w:ascii="Arial" w:eastAsia="Times New Roman" w:hAnsi="Arial" w:cs="Arial"/>
          <w:color w:val="333333"/>
          <w:sz w:val="24"/>
          <w:szCs w:val="24"/>
          <w:lang w:eastAsia="ru-RU"/>
        </w:rPr>
      </w:pPr>
      <w:r w:rsidRPr="0015601B">
        <w:rPr>
          <w:rFonts w:ascii="Arial" w:eastAsia="Times New Roman" w:hAnsi="Arial" w:cs="Arial"/>
          <w:color w:val="333333"/>
          <w:sz w:val="24"/>
          <w:szCs w:val="24"/>
          <w:lang w:eastAsia="ru-RU"/>
        </w:rPr>
        <w:t>(см. текст в предыдущей редакции)</w:t>
      </w:r>
    </w:p>
    <w:p w:rsidR="0015601B" w:rsidRPr="0015601B" w:rsidRDefault="0015601B" w:rsidP="0015601B">
      <w:pPr>
        <w:shd w:val="clear" w:color="auto" w:fill="FFFFFF"/>
        <w:spacing w:after="0" w:line="266" w:lineRule="atLeast"/>
        <w:jc w:val="both"/>
        <w:rPr>
          <w:rFonts w:ascii="Arial" w:eastAsia="Times New Roman" w:hAnsi="Arial" w:cs="Arial"/>
          <w:color w:val="000000"/>
          <w:sz w:val="24"/>
          <w:szCs w:val="24"/>
          <w:lang w:eastAsia="ru-RU"/>
        </w:rPr>
      </w:pPr>
      <w:r w:rsidRPr="0015601B">
        <w:rPr>
          <w:rFonts w:ascii="Arial" w:eastAsia="Times New Roman" w:hAnsi="Arial" w:cs="Arial"/>
          <w:color w:val="000000"/>
          <w:sz w:val="24"/>
          <w:szCs w:val="24"/>
          <w:lang w:eastAsia="ru-RU"/>
        </w:rPr>
        <w:t>(часть вторая в ред. Федерального </w:t>
      </w:r>
      <w:hyperlink r:id="rId7" w:anchor="dst100123" w:history="1">
        <w:r w:rsidRPr="0015601B">
          <w:rPr>
            <w:rFonts w:ascii="Arial" w:eastAsia="Times New Roman" w:hAnsi="Arial" w:cs="Arial"/>
            <w:color w:val="666699"/>
            <w:sz w:val="24"/>
            <w:szCs w:val="24"/>
            <w:u w:val="single"/>
            <w:lang w:eastAsia="ru-RU"/>
          </w:rPr>
          <w:t>закона</w:t>
        </w:r>
      </w:hyperlink>
      <w:r w:rsidRPr="0015601B">
        <w:rPr>
          <w:rFonts w:ascii="Arial" w:eastAsia="Times New Roman" w:hAnsi="Arial" w:cs="Arial"/>
          <w:color w:val="000000"/>
          <w:sz w:val="24"/>
          <w:szCs w:val="24"/>
          <w:lang w:eastAsia="ru-RU"/>
        </w:rPr>
        <w:t> от 08.12.2003 N 162-ФЗ)</w:t>
      </w:r>
    </w:p>
    <w:p w:rsidR="0015601B" w:rsidRPr="0015601B" w:rsidRDefault="0015601B" w:rsidP="0015601B">
      <w:pPr>
        <w:shd w:val="clear" w:color="auto" w:fill="FFFFFF"/>
        <w:spacing w:after="0" w:line="266" w:lineRule="atLeast"/>
        <w:jc w:val="both"/>
        <w:rPr>
          <w:rFonts w:ascii="Arial" w:eastAsia="Times New Roman" w:hAnsi="Arial" w:cs="Arial"/>
          <w:color w:val="333333"/>
          <w:sz w:val="24"/>
          <w:szCs w:val="24"/>
          <w:lang w:eastAsia="ru-RU"/>
        </w:rPr>
      </w:pPr>
      <w:r w:rsidRPr="0015601B">
        <w:rPr>
          <w:rFonts w:ascii="Arial" w:eastAsia="Times New Roman" w:hAnsi="Arial" w:cs="Arial"/>
          <w:color w:val="333333"/>
          <w:sz w:val="24"/>
          <w:szCs w:val="24"/>
          <w:lang w:eastAsia="ru-RU"/>
        </w:rPr>
        <w:t>(см. текст в предыдущей редакции)</w:t>
      </w:r>
    </w:p>
    <w:p w:rsidR="0015601B" w:rsidRPr="0015601B" w:rsidRDefault="0015601B" w:rsidP="0015601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2449"/>
      <w:bookmarkEnd w:id="4"/>
      <w:r w:rsidRPr="0015601B">
        <w:rPr>
          <w:rFonts w:ascii="Arial" w:eastAsia="Times New Roman" w:hAnsi="Arial" w:cs="Arial"/>
          <w:color w:val="000000"/>
          <w:sz w:val="24"/>
          <w:szCs w:val="24"/>
          <w:lang w:eastAsia="ru-RU"/>
        </w:rPr>
        <w:t>3. Причинение смерти по неосторожности двум или более лицам -</w:t>
      </w:r>
    </w:p>
    <w:p w:rsidR="0015601B" w:rsidRPr="0015601B" w:rsidRDefault="0015601B" w:rsidP="0015601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604"/>
      <w:bookmarkEnd w:id="5"/>
      <w:r w:rsidRPr="0015601B">
        <w:rPr>
          <w:rFonts w:ascii="Arial" w:eastAsia="Times New Roman" w:hAnsi="Arial" w:cs="Arial"/>
          <w:color w:val="000000"/>
          <w:sz w:val="24"/>
          <w:szCs w:val="24"/>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5601B" w:rsidRPr="0015601B" w:rsidRDefault="0015601B" w:rsidP="0015601B">
      <w:pPr>
        <w:shd w:val="clear" w:color="auto" w:fill="FFFFFF"/>
        <w:spacing w:after="0" w:line="266" w:lineRule="atLeast"/>
        <w:jc w:val="both"/>
        <w:rPr>
          <w:rFonts w:ascii="Arial" w:eastAsia="Times New Roman" w:hAnsi="Arial" w:cs="Arial"/>
          <w:color w:val="000000"/>
          <w:sz w:val="24"/>
          <w:szCs w:val="24"/>
          <w:lang w:eastAsia="ru-RU"/>
        </w:rPr>
      </w:pPr>
      <w:r w:rsidRPr="0015601B">
        <w:rPr>
          <w:rFonts w:ascii="Arial" w:eastAsia="Times New Roman" w:hAnsi="Arial" w:cs="Arial"/>
          <w:color w:val="000000"/>
          <w:sz w:val="24"/>
          <w:szCs w:val="24"/>
          <w:lang w:eastAsia="ru-RU"/>
        </w:rPr>
        <w:t>(в ред. Федеральных законов от 27.12.2009 </w:t>
      </w:r>
      <w:hyperlink r:id="rId8" w:anchor="dst100044" w:history="1">
        <w:r w:rsidRPr="0015601B">
          <w:rPr>
            <w:rFonts w:ascii="Arial" w:eastAsia="Times New Roman" w:hAnsi="Arial" w:cs="Arial"/>
            <w:color w:val="666699"/>
            <w:sz w:val="24"/>
            <w:szCs w:val="24"/>
            <w:u w:val="single"/>
            <w:lang w:eastAsia="ru-RU"/>
          </w:rPr>
          <w:t>N 377-ФЗ</w:t>
        </w:r>
      </w:hyperlink>
      <w:r w:rsidRPr="0015601B">
        <w:rPr>
          <w:rFonts w:ascii="Arial" w:eastAsia="Times New Roman" w:hAnsi="Arial" w:cs="Arial"/>
          <w:color w:val="000000"/>
          <w:sz w:val="24"/>
          <w:szCs w:val="24"/>
          <w:lang w:eastAsia="ru-RU"/>
        </w:rPr>
        <w:t>, от 07.12.2011 </w:t>
      </w:r>
      <w:hyperlink r:id="rId9" w:anchor="dst100088" w:history="1">
        <w:r w:rsidRPr="0015601B">
          <w:rPr>
            <w:rFonts w:ascii="Arial" w:eastAsia="Times New Roman" w:hAnsi="Arial" w:cs="Arial"/>
            <w:color w:val="666699"/>
            <w:sz w:val="24"/>
            <w:szCs w:val="24"/>
            <w:u w:val="single"/>
            <w:lang w:eastAsia="ru-RU"/>
          </w:rPr>
          <w:t>N 420-ФЗ</w:t>
        </w:r>
      </w:hyperlink>
      <w:r w:rsidRPr="0015601B">
        <w:rPr>
          <w:rFonts w:ascii="Arial" w:eastAsia="Times New Roman" w:hAnsi="Arial" w:cs="Arial"/>
          <w:color w:val="000000"/>
          <w:sz w:val="24"/>
          <w:szCs w:val="24"/>
          <w:lang w:eastAsia="ru-RU"/>
        </w:rPr>
        <w:t>)</w:t>
      </w:r>
    </w:p>
    <w:p w:rsidR="0015601B" w:rsidRPr="0015601B" w:rsidRDefault="0015601B" w:rsidP="0015601B">
      <w:pPr>
        <w:shd w:val="clear" w:color="auto" w:fill="FFFFFF"/>
        <w:spacing w:line="266" w:lineRule="atLeast"/>
        <w:jc w:val="both"/>
        <w:rPr>
          <w:rFonts w:ascii="Arial" w:eastAsia="Times New Roman" w:hAnsi="Arial" w:cs="Arial"/>
          <w:color w:val="333333"/>
          <w:sz w:val="24"/>
          <w:szCs w:val="24"/>
          <w:lang w:eastAsia="ru-RU"/>
        </w:rPr>
      </w:pPr>
      <w:r w:rsidRPr="0015601B">
        <w:rPr>
          <w:rFonts w:ascii="Arial" w:eastAsia="Times New Roman" w:hAnsi="Arial" w:cs="Arial"/>
          <w:color w:val="333333"/>
          <w:sz w:val="24"/>
          <w:szCs w:val="24"/>
          <w:lang w:eastAsia="ru-RU"/>
        </w:rPr>
        <w:t>(см. текст в предыдущей редакции)</w:t>
      </w:r>
    </w:p>
    <w:p w:rsidR="0015601B" w:rsidRPr="0015601B" w:rsidRDefault="0015601B" w:rsidP="0015601B">
      <w:pPr>
        <w:shd w:val="clear" w:color="auto" w:fill="FFFFFF"/>
        <w:spacing w:after="0" w:line="266" w:lineRule="atLeast"/>
        <w:jc w:val="both"/>
        <w:rPr>
          <w:rFonts w:ascii="Arial" w:eastAsia="Times New Roman" w:hAnsi="Arial" w:cs="Arial"/>
          <w:color w:val="000000"/>
          <w:sz w:val="24"/>
          <w:szCs w:val="24"/>
          <w:lang w:eastAsia="ru-RU"/>
        </w:rPr>
      </w:pPr>
      <w:r w:rsidRPr="0015601B">
        <w:rPr>
          <w:rFonts w:ascii="Arial" w:eastAsia="Times New Roman" w:hAnsi="Arial" w:cs="Arial"/>
          <w:color w:val="000000"/>
          <w:sz w:val="24"/>
          <w:szCs w:val="24"/>
          <w:lang w:eastAsia="ru-RU"/>
        </w:rPr>
        <w:t>(часть третья введена Федеральным </w:t>
      </w:r>
      <w:hyperlink r:id="rId10" w:anchor="dst100126" w:history="1">
        <w:r w:rsidRPr="0015601B">
          <w:rPr>
            <w:rFonts w:ascii="Arial" w:eastAsia="Times New Roman" w:hAnsi="Arial" w:cs="Arial"/>
            <w:color w:val="666699"/>
            <w:sz w:val="24"/>
            <w:szCs w:val="24"/>
            <w:u w:val="single"/>
            <w:lang w:eastAsia="ru-RU"/>
          </w:rPr>
          <w:t>законом</w:t>
        </w:r>
      </w:hyperlink>
      <w:r w:rsidRPr="0015601B">
        <w:rPr>
          <w:rFonts w:ascii="Arial" w:eastAsia="Times New Roman" w:hAnsi="Arial" w:cs="Arial"/>
          <w:color w:val="000000"/>
          <w:sz w:val="24"/>
          <w:szCs w:val="24"/>
          <w:lang w:eastAsia="ru-RU"/>
        </w:rPr>
        <w:t> от 08.12.2003 N 162-ФЗ)</w:t>
      </w:r>
    </w:p>
    <w:p w:rsidR="0015601B" w:rsidRPr="0015601B" w:rsidRDefault="0015601B" w:rsidP="0015601B">
      <w:pPr>
        <w:shd w:val="clear" w:color="auto" w:fill="FFFFFF"/>
        <w:spacing w:after="0" w:line="290" w:lineRule="atLeast"/>
        <w:jc w:val="both"/>
        <w:rPr>
          <w:rFonts w:ascii="Arial" w:eastAsia="Times New Roman" w:hAnsi="Arial" w:cs="Arial"/>
          <w:color w:val="000000"/>
          <w:sz w:val="24"/>
          <w:szCs w:val="24"/>
          <w:lang w:eastAsia="ru-RU"/>
        </w:rPr>
      </w:pPr>
      <w:r w:rsidRPr="0015601B">
        <w:rPr>
          <w:rFonts w:ascii="Arial" w:eastAsia="Times New Roman" w:hAnsi="Arial" w:cs="Arial"/>
          <w:color w:val="000000"/>
          <w:sz w:val="24"/>
          <w:szCs w:val="24"/>
          <w:lang w:eastAsia="ru-RU"/>
        </w:rPr>
        <w:t> </w:t>
      </w:r>
    </w:p>
    <w:p w:rsidR="00CF2551" w:rsidRDefault="00CF2551">
      <w:bookmarkStart w:id="6" w:name="_GoBack"/>
      <w:bookmarkEnd w:id="6"/>
    </w:p>
    <w:sectPr w:rsidR="00CF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1B"/>
    <w:rsid w:val="0015601B"/>
    <w:rsid w:val="0097401B"/>
    <w:rsid w:val="00CF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FE4D-EE63-4FA7-A821-C4773178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6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01B"/>
    <w:rPr>
      <w:rFonts w:ascii="Times New Roman" w:eastAsia="Times New Roman" w:hAnsi="Times New Roman" w:cs="Times New Roman"/>
      <w:b/>
      <w:bCs/>
      <w:kern w:val="36"/>
      <w:sz w:val="48"/>
      <w:szCs w:val="48"/>
      <w:lang w:eastAsia="ru-RU"/>
    </w:rPr>
  </w:style>
  <w:style w:type="character" w:customStyle="1" w:styleId="blk">
    <w:name w:val="blk"/>
    <w:basedOn w:val="a0"/>
    <w:rsid w:val="0015601B"/>
  </w:style>
  <w:style w:type="character" w:customStyle="1" w:styleId="hl">
    <w:name w:val="hl"/>
    <w:basedOn w:val="a0"/>
    <w:rsid w:val="0015601B"/>
  </w:style>
  <w:style w:type="character" w:customStyle="1" w:styleId="apple-converted-space">
    <w:name w:val="apple-converted-space"/>
    <w:basedOn w:val="a0"/>
    <w:rsid w:val="0015601B"/>
  </w:style>
  <w:style w:type="character" w:styleId="a3">
    <w:name w:val="Hyperlink"/>
    <w:basedOn w:val="a0"/>
    <w:uiPriority w:val="99"/>
    <w:semiHidden/>
    <w:unhideWhenUsed/>
    <w:rsid w:val="00156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98469">
      <w:bodyDiv w:val="1"/>
      <w:marLeft w:val="0"/>
      <w:marRight w:val="0"/>
      <w:marTop w:val="0"/>
      <w:marBottom w:val="0"/>
      <w:divBdr>
        <w:top w:val="none" w:sz="0" w:space="0" w:color="auto"/>
        <w:left w:val="none" w:sz="0" w:space="0" w:color="auto"/>
        <w:bottom w:val="none" w:sz="0" w:space="0" w:color="auto"/>
        <w:right w:val="none" w:sz="0" w:space="0" w:color="auto"/>
      </w:divBdr>
      <w:divsChild>
        <w:div w:id="537819957">
          <w:marLeft w:val="0"/>
          <w:marRight w:val="0"/>
          <w:marTop w:val="120"/>
          <w:marBottom w:val="0"/>
          <w:divBdr>
            <w:top w:val="none" w:sz="0" w:space="0" w:color="auto"/>
            <w:left w:val="none" w:sz="0" w:space="0" w:color="auto"/>
            <w:bottom w:val="none" w:sz="0" w:space="0" w:color="auto"/>
            <w:right w:val="none" w:sz="0" w:space="0" w:color="auto"/>
          </w:divBdr>
        </w:div>
        <w:div w:id="1029986285">
          <w:marLeft w:val="0"/>
          <w:marRight w:val="0"/>
          <w:marTop w:val="120"/>
          <w:marBottom w:val="0"/>
          <w:divBdr>
            <w:top w:val="none" w:sz="0" w:space="0" w:color="auto"/>
            <w:left w:val="none" w:sz="0" w:space="0" w:color="auto"/>
            <w:bottom w:val="none" w:sz="0" w:space="0" w:color="auto"/>
            <w:right w:val="none" w:sz="0" w:space="0" w:color="auto"/>
          </w:divBdr>
        </w:div>
        <w:div w:id="973951567">
          <w:marLeft w:val="0"/>
          <w:marRight w:val="0"/>
          <w:marTop w:val="120"/>
          <w:marBottom w:val="0"/>
          <w:divBdr>
            <w:top w:val="none" w:sz="0" w:space="0" w:color="auto"/>
            <w:left w:val="none" w:sz="0" w:space="0" w:color="auto"/>
            <w:bottom w:val="none" w:sz="0" w:space="0" w:color="auto"/>
            <w:right w:val="none" w:sz="0" w:space="0" w:color="auto"/>
          </w:divBdr>
        </w:div>
        <w:div w:id="1075858349">
          <w:marLeft w:val="0"/>
          <w:marRight w:val="0"/>
          <w:marTop w:val="120"/>
          <w:marBottom w:val="0"/>
          <w:divBdr>
            <w:top w:val="none" w:sz="0" w:space="0" w:color="auto"/>
            <w:left w:val="none" w:sz="0" w:space="0" w:color="auto"/>
            <w:bottom w:val="none" w:sz="0" w:space="0" w:color="auto"/>
            <w:right w:val="none" w:sz="0" w:space="0" w:color="auto"/>
          </w:divBdr>
        </w:div>
        <w:div w:id="1323583246">
          <w:marLeft w:val="0"/>
          <w:marRight w:val="0"/>
          <w:marTop w:val="120"/>
          <w:marBottom w:val="0"/>
          <w:divBdr>
            <w:top w:val="none" w:sz="0" w:space="0" w:color="auto"/>
            <w:left w:val="none" w:sz="0" w:space="0" w:color="auto"/>
            <w:bottom w:val="none" w:sz="0" w:space="0" w:color="auto"/>
            <w:right w:val="none" w:sz="0" w:space="0" w:color="auto"/>
          </w:divBdr>
        </w:div>
        <w:div w:id="248661345">
          <w:marLeft w:val="0"/>
          <w:marRight w:val="0"/>
          <w:marTop w:val="120"/>
          <w:marBottom w:val="0"/>
          <w:divBdr>
            <w:top w:val="none" w:sz="0" w:space="0" w:color="auto"/>
            <w:left w:val="none" w:sz="0" w:space="0" w:color="auto"/>
            <w:bottom w:val="none" w:sz="0" w:space="0" w:color="auto"/>
            <w:right w:val="none" w:sz="0" w:space="0" w:color="auto"/>
          </w:divBdr>
        </w:div>
        <w:div w:id="1122573978">
          <w:marLeft w:val="0"/>
          <w:marRight w:val="0"/>
          <w:marTop w:val="0"/>
          <w:marBottom w:val="192"/>
          <w:divBdr>
            <w:top w:val="none" w:sz="0" w:space="0" w:color="auto"/>
            <w:left w:val="none" w:sz="0" w:space="0" w:color="auto"/>
            <w:bottom w:val="none" w:sz="0" w:space="0" w:color="auto"/>
            <w:right w:val="none" w:sz="0" w:space="0" w:color="auto"/>
          </w:divBdr>
        </w:div>
        <w:div w:id="2050299797">
          <w:marLeft w:val="0"/>
          <w:marRight w:val="0"/>
          <w:marTop w:val="120"/>
          <w:marBottom w:val="0"/>
          <w:divBdr>
            <w:top w:val="none" w:sz="0" w:space="0" w:color="auto"/>
            <w:left w:val="none" w:sz="0" w:space="0" w:color="auto"/>
            <w:bottom w:val="none" w:sz="0" w:space="0" w:color="auto"/>
            <w:right w:val="none" w:sz="0" w:space="0" w:color="auto"/>
          </w:divBdr>
        </w:div>
        <w:div w:id="785543824">
          <w:marLeft w:val="0"/>
          <w:marRight w:val="0"/>
          <w:marTop w:val="120"/>
          <w:marBottom w:val="0"/>
          <w:divBdr>
            <w:top w:val="none" w:sz="0" w:space="0" w:color="auto"/>
            <w:left w:val="none" w:sz="0" w:space="0" w:color="auto"/>
            <w:bottom w:val="none" w:sz="0" w:space="0" w:color="auto"/>
            <w:right w:val="none" w:sz="0" w:space="0" w:color="auto"/>
          </w:divBdr>
        </w:div>
        <w:div w:id="830560423">
          <w:marLeft w:val="0"/>
          <w:marRight w:val="0"/>
          <w:marTop w:val="0"/>
          <w:marBottom w:val="192"/>
          <w:divBdr>
            <w:top w:val="none" w:sz="0" w:space="0" w:color="auto"/>
            <w:left w:val="none" w:sz="0" w:space="0" w:color="auto"/>
            <w:bottom w:val="none" w:sz="0" w:space="0" w:color="auto"/>
            <w:right w:val="none" w:sz="0" w:space="0" w:color="auto"/>
          </w:divBdr>
        </w:div>
        <w:div w:id="7301544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5509/3d0cac60971a511280cbba229d9b6329c07731f7/" TargetMode="External"/><Relationship Id="rId3" Type="http://schemas.openxmlformats.org/officeDocument/2006/relationships/webSettings" Target="webSettings.xml"/><Relationship Id="rId7" Type="http://schemas.openxmlformats.org/officeDocument/2006/relationships/hyperlink" Target="http://www.consultant.ru/document/cons_doc_LAW_45408/3d0cac60971a511280cbba229d9b6329c07731f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22864/3d0cac60971a511280cbba229d9b6329c07731f7/" TargetMode="External"/><Relationship Id="rId11" Type="http://schemas.openxmlformats.org/officeDocument/2006/relationships/fontTable" Target="fontTable.xml"/><Relationship Id="rId5" Type="http://schemas.openxmlformats.org/officeDocument/2006/relationships/hyperlink" Target="http://www.consultant.ru/document/cons_doc_LAW_189419/b5c94cb39f3badc1adcead371c0dee13b3992826/" TargetMode="External"/><Relationship Id="rId10" Type="http://schemas.openxmlformats.org/officeDocument/2006/relationships/hyperlink" Target="http://www.consultant.ru/document/cons_doc_LAW_45408/3d0cac60971a511280cbba229d9b6329c07731f7/" TargetMode="External"/><Relationship Id="rId4" Type="http://schemas.openxmlformats.org/officeDocument/2006/relationships/hyperlink" Target="http://www.consultant.ru/document/cons_doc_LAW_122864/3d0cac60971a511280cbba229d9b6329c07731f7/" TargetMode="External"/><Relationship Id="rId9" Type="http://schemas.openxmlformats.org/officeDocument/2006/relationships/hyperlink" Target="http://www.consultant.ru/document/cons_doc_LAW_122864/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2017-04-30T01:36:00Z</dcterms:created>
  <dcterms:modified xsi:type="dcterms:W3CDTF">2017-04-30T01:36:00Z</dcterms:modified>
</cp:coreProperties>
</file>